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</w:pP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>Till Föreningsstämman 2023</w:t>
      </w:r>
    </w:p>
    <w:p w:rsidR="00C03D24" w:rsidRPr="00C03D24" w:rsidRDefault="00C03D24" w:rsidP="00C03D24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  <w:t>Styrelsens r</w:t>
      </w:r>
      <w:r w:rsidRPr="00C03D24"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  <w:t>apport angående energiinvesteringar.</w:t>
      </w: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Föreningsstämman den 10 maj 2022 gav styrelsen klartecken för att gå igång med en större investering omfattande installation av bergvärme, återvinning av frånluft och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installation av </w:t>
      </w:r>
      <w:proofErr w:type="spellStart"/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solel</w:t>
      </w:r>
      <w:proofErr w:type="spellEnd"/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. Kostnadsramen är angiven till 10 Mkr.</w:t>
      </w: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Styrelsen har haft en konsult från företaget ENEX kontrakterad för att undersöka och planera dessa investeringar. Borrtillstånd från kommunen och kontroll av ökad strömleverans ingick i uppdraget. Konsulten har också att utreda de tekniska och ekonomiska förutsättningarna för dessa installationer.</w:t>
      </w: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Konsulten har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i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sept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2022</w:t>
      </w: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avrapporterat sitt arbete till styrelsen. På grund av den rådande situationen på berörda marknader har det dock inte gått att få vare sig fullständiga offerter eller säkra kalkyler levererade.</w:t>
      </w: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Leverantörer kan vare sig garantera pris, leverans av delar eller tidpunkt för leverans. Kalkyler</w:t>
      </w:r>
      <w:r w:rsidR="005A471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na</w:t>
      </w: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är dessutom orimligt osäkra.</w:t>
      </w: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Med de ingångsvärden vi idag har, är en investering i bergvärme och värmeväxlare och pumpar en ekonomiskt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</w:t>
      </w: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osäker investering </w:t>
      </w:r>
      <w:proofErr w:type="spellStart"/>
      <w:r w:rsidR="005D00D3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ffa</w:t>
      </w:r>
      <w:proofErr w:type="spellEnd"/>
      <w:r w:rsidR="005D00D3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</w:t>
      </w: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på grund av de höga elpriserna. Fjärrvärmen </w:t>
      </w:r>
      <w:r w:rsidR="005B336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stiger dock endast 8.1 % i pris 2023 </w:t>
      </w: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– mindr</w:t>
      </w:r>
      <w:r w:rsidR="005D00D3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e än inflationen.</w:t>
      </w:r>
      <w:r w:rsidR="005D00D3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För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solel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har </w:t>
      </w: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kalk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ylerna förändrats i och med ökade elpriser </w:t>
      </w:r>
      <w:r w:rsidR="005D00D3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och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samtidigt har priserna på installation ökat mycket.</w:t>
      </w: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Styrelsen har där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för beslutat att </w:t>
      </w: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avvakta med investeringar i bergvärme och värmeåtervinning, då de inte är ekonomiskt säkrade för närvarande.</w:t>
      </w:r>
    </w:p>
    <w:p w:rsid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Styrelsen kommer dock fortsätta med projektet </w:t>
      </w:r>
      <w:proofErr w:type="spellStart"/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solel</w:t>
      </w:r>
      <w:proofErr w:type="spellEnd"/>
      <w:r w:rsidRPr="00C03D24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. </w:t>
      </w:r>
      <w:bookmarkStart w:id="0" w:name="_GoBack"/>
      <w:bookmarkEnd w:id="0"/>
    </w:p>
    <w:p w:rsid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</w:p>
    <w:p w:rsid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Årsta den 17 april 2023</w:t>
      </w:r>
    </w:p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Styrelsen</w:t>
      </w:r>
    </w:p>
    <w:p w:rsidR="00310619" w:rsidRDefault="00310619"/>
    <w:sectPr w:rsidR="00310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58" w:rsidRDefault="00722C58" w:rsidP="00C03D24">
      <w:pPr>
        <w:spacing w:after="0" w:line="240" w:lineRule="auto"/>
      </w:pPr>
      <w:r>
        <w:separator/>
      </w:r>
    </w:p>
  </w:endnote>
  <w:endnote w:type="continuationSeparator" w:id="0">
    <w:p w:rsidR="00722C58" w:rsidRDefault="00722C58" w:rsidP="00C0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58" w:rsidRDefault="00722C58" w:rsidP="00C03D24">
      <w:pPr>
        <w:spacing w:after="0" w:line="240" w:lineRule="auto"/>
      </w:pPr>
      <w:r>
        <w:separator/>
      </w:r>
    </w:p>
  </w:footnote>
  <w:footnote w:type="continuationSeparator" w:id="0">
    <w:p w:rsidR="00722C58" w:rsidRDefault="00722C58" w:rsidP="00C0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24" w:rsidRPr="00C03D24" w:rsidRDefault="00C03D24" w:rsidP="00C03D24">
    <w:pPr>
      <w:pStyle w:val="Sidhuvud"/>
    </w:pPr>
    <w:r w:rsidRPr="00374DE9">
      <w:rPr>
        <w:noProof/>
        <w:lang w:eastAsia="sv-SE"/>
      </w:rPr>
      <w:drawing>
        <wp:inline distT="0" distB="0" distL="0" distR="0">
          <wp:extent cx="2200275" cy="885825"/>
          <wp:effectExtent l="0" t="0" r="9525" b="9525"/>
          <wp:docPr id="1" name="Bildobjekt 1" descr="Logg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24"/>
    <w:rsid w:val="001D3A6F"/>
    <w:rsid w:val="00310619"/>
    <w:rsid w:val="0047610A"/>
    <w:rsid w:val="005A4714"/>
    <w:rsid w:val="005B3367"/>
    <w:rsid w:val="005D00D3"/>
    <w:rsid w:val="00722C58"/>
    <w:rsid w:val="00C03D24"/>
    <w:rsid w:val="00D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A3BB2-51BC-4569-8B30-E8DB42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03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3D2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0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0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D24"/>
  </w:style>
  <w:style w:type="paragraph" w:styleId="Sidfot">
    <w:name w:val="footer"/>
    <w:basedOn w:val="Normal"/>
    <w:link w:val="SidfotChar"/>
    <w:uiPriority w:val="99"/>
    <w:unhideWhenUsed/>
    <w:rsid w:val="00C0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dcterms:created xsi:type="dcterms:W3CDTF">2023-03-10T18:18:00Z</dcterms:created>
  <dcterms:modified xsi:type="dcterms:W3CDTF">2023-04-13T14:23:00Z</dcterms:modified>
</cp:coreProperties>
</file>